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北京大学医学部教育教学研究课题申报系统使用示例书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通过</w:t>
      </w:r>
      <w:r>
        <w:rPr>
          <w:rFonts w:ascii="宋体" w:hAnsi="宋体" w:cs="宋体"/>
          <w:color w:val="000000"/>
          <w:sz w:val="24"/>
          <w:szCs w:val="24"/>
        </w:rPr>
        <w:t>IE</w:t>
      </w:r>
      <w:r>
        <w:rPr>
          <w:rFonts w:hint="eastAsia" w:ascii="宋体" w:hAnsi="宋体" w:cs="宋体"/>
          <w:color w:val="000000"/>
          <w:sz w:val="24"/>
          <w:szCs w:val="24"/>
        </w:rPr>
        <w:t>浏览器进入北京大学医学部综合服务平台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</w:pPr>
      <w:r>
        <w:drawing>
          <wp:inline distT="0" distB="0" distL="114300" distR="114300">
            <wp:extent cx="5510530" cy="161163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5089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16245" cy="1626235"/>
            <wp:effectExtent l="0" t="0" r="63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服务中心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科研服务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left="-6" w:leftChars="-136" w:hanging="280" w:hangingChars="117"/>
        <w:jc w:val="left"/>
      </w:pPr>
      <w:r>
        <w:drawing>
          <wp:inline distT="0" distB="0" distL="114300" distR="114300">
            <wp:extent cx="5513070" cy="1505585"/>
            <wp:effectExtent l="0" t="0" r="381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-6" w:leftChars="-136" w:hanging="280" w:hangingChars="117"/>
        <w:jc w:val="left"/>
      </w:pP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0" distR="0">
            <wp:extent cx="5852795" cy="2037080"/>
            <wp:effectExtent l="0" t="0" r="1460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8625" cy="1605280"/>
            <wp:effectExtent l="0" t="0" r="825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24069" b="2302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rFonts w:ascii="黑体" w:hAnsi="黑体" w:eastAsia="黑体" w:cs="宋体"/>
          <w:color w:val="000000"/>
          <w:sz w:val="24"/>
          <w:szCs w:val="24"/>
        </w:rPr>
        <w:t>2.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114300" distR="114300">
            <wp:extent cx="5509895" cy="1232535"/>
            <wp:effectExtent l="0" t="0" r="698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10"/>
      <w:bookmarkStart w:id="3" w:name="OLE_LINK9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ascii="宋体" w:hAnsi="宋体"/>
          <w:b/>
          <w:bCs/>
          <w:color w:val="000000"/>
          <w:sz w:val="24"/>
          <w:szCs w:val="32"/>
        </w:rPr>
        <w:t>北京大学医学部教育教学研究课题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32"/>
        </w:rPr>
        <w:t>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13070" cy="1089025"/>
            <wp:effectExtent l="0" t="0" r="38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中点击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24"/>
        </w:rPr>
        <w:t>的“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”按钮，进入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页面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在图3-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“添加文件”上传至系统中（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仅允许上传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b/>
          <w:bCs/>
          <w:sz w:val="24"/>
          <w:szCs w:val="24"/>
        </w:rPr>
        <w:t>doc、.docx、.xls、.xlxs 、.pdf</w:t>
      </w:r>
      <w:r>
        <w:rPr>
          <w:sz w:val="24"/>
          <w:szCs w:val="24"/>
        </w:rPr>
        <w:t>格式文件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上传数量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sz w:val="24"/>
          <w:szCs w:val="24"/>
        </w:rPr>
        <w:t>，每个文件大小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。此时文件状态显示0%，需点击“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”或“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提交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”，附件才能上传至系统，状态改为100%。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点击“</w:t>
      </w:r>
      <w:r>
        <w:rPr>
          <w:rFonts w:hint="eastAsia" w:ascii="宋体" w:hAnsi="宋体" w:cs="宋体"/>
          <w:color w:val="000000"/>
          <w:sz w:val="24"/>
          <w:szCs w:val="24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</w:t>
      </w:r>
      <w:r>
        <w:rPr>
          <w:rFonts w:hint="eastAsia" w:ascii="宋体" w:hAnsi="宋体" w:cs="宋体"/>
          <w:color w:val="000000"/>
          <w:sz w:val="24"/>
          <w:szCs w:val="24"/>
        </w:rPr>
        <w:t>项目信息在未提交前可进行修改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详见步骤3.2.1</w:t>
      </w:r>
      <w:r>
        <w:rPr>
          <w:rFonts w:hint="eastAsia" w:ascii="宋体" w:hAnsi="宋体" w:cs="宋体"/>
          <w:color w:val="000000"/>
          <w:sz w:val="24"/>
          <w:szCs w:val="24"/>
        </w:rPr>
        <w:t>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如果项目信息确定后，可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“提交”进行项目提交，提交后的项目自动进入院系评审环节。</w:t>
      </w:r>
    </w:p>
    <w:p>
      <w:pPr>
        <w:spacing w:line="276" w:lineRule="auto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214630</wp:posOffset>
                </wp:positionV>
                <wp:extent cx="4876800" cy="1384300"/>
                <wp:effectExtent l="0" t="26035" r="15240" b="222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301115" y="5130800"/>
                          <a:ext cx="4876800" cy="138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.45pt;margin-top:16.9pt;height:109pt;width:384pt;z-index:251658240;mso-width-relative:page;mso-height-relative:page;" filled="f" stroked="t" coordsize="21600,21600" o:gfxdata="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M9xmXW&#10;AAAACQEAAA8AAAAAAAAAAQAgAAAAIgAAAGRycy9kb3ducmV2LnhtbFBLAQIUABQAAAAIAIdO4kBq&#10;FGSyIgIAAAcEAAAOAAAAAAAAAAEAIAAAACUBAABkcnMvZTJvRG9jLnhtbFBLBQYAAAAABgAGAFkB&#10;AAC5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08625" cy="2346960"/>
            <wp:effectExtent l="0" t="0" r="825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1"/>
      <w:bookmarkStart w:id="5" w:name="OLE_LINK2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  <w:lang w:val="en-US" w:eastAsia="zh-CN"/>
        </w:rPr>
        <w:t>结题</w:t>
      </w:r>
      <w:r>
        <w:rPr>
          <w:rFonts w:hint="eastAsia"/>
          <w:sz w:val="21"/>
          <w:szCs w:val="21"/>
        </w:rPr>
        <w:t>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lang w:val="en-US" w:eastAsia="zh-CN"/>
        </w:rPr>
        <w:t>2.1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如您点击“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”后，</w:t>
      </w:r>
      <w:r>
        <w:rPr>
          <w:rFonts w:hint="eastAsia" w:ascii="宋体" w:hAnsi="宋体" w:cs="宋体"/>
          <w:color w:val="000000"/>
          <w:sz w:val="24"/>
          <w:szCs w:val="32"/>
        </w:rPr>
        <w:t>可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在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我的申报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bookmarkStart w:id="6" w:name="OLE_LINK21"/>
      <w:bookmarkStart w:id="7" w:name="OLE_LINK19"/>
      <w:bookmarkStart w:id="8" w:name="OLE_LINK20"/>
      <w:r>
        <w:rPr>
          <w:rFonts w:hint="eastAsia" w:ascii="宋体" w:hAnsi="宋体" w:cs="宋体"/>
          <w:color w:val="000000"/>
          <w:sz w:val="24"/>
          <w:szCs w:val="32"/>
        </w:rPr>
        <w:t>页面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图3-2-1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</w:p>
    <w:p>
      <w:pPr>
        <w:spacing w:line="360" w:lineRule="auto"/>
        <w:ind w:leftChars="-337" w:hanging="707" w:hangingChars="337"/>
      </w:pPr>
      <w:r>
        <w:rPr>
          <w:rFonts w:hint="eastAsia"/>
          <w:sz w:val="21"/>
          <w:lang w:val="en-US" w:eastAsia="zh-CN"/>
        </w:rPr>
        <w:t xml:space="preserve">     </w:t>
      </w:r>
      <w:r>
        <w:drawing>
          <wp:inline distT="0" distB="0" distL="114300" distR="114300">
            <wp:extent cx="5513070" cy="1645920"/>
            <wp:effectExtent l="0" t="0" r="381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2-1</w:t>
      </w:r>
      <w:r>
        <w:rPr>
          <w:rFonts w:hint="eastAsia"/>
          <w:sz w:val="21"/>
          <w:szCs w:val="21"/>
        </w:rPr>
        <w:t>）我的申报页面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①点击该结题项目的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查看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预览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  <w:bookmarkEnd w:id="6"/>
      <w:bookmarkEnd w:id="7"/>
      <w:bookmarkEnd w:id="8"/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8625" cy="1857375"/>
            <wp:effectExtent l="0" t="0" r="825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2-2</w:t>
      </w:r>
      <w:r>
        <w:rPr>
          <w:rFonts w:hint="eastAsia"/>
          <w:sz w:val="21"/>
          <w:szCs w:val="21"/>
        </w:rPr>
        <w:t>我的申报</w:t>
      </w:r>
      <w:r>
        <w:rPr>
          <w:rFonts w:hint="eastAsia"/>
          <w:sz w:val="21"/>
          <w:szCs w:val="21"/>
          <w:lang w:val="en-US" w:eastAsia="zh-CN"/>
        </w:rPr>
        <w:t>-立项查看</w:t>
      </w:r>
      <w:r>
        <w:rPr>
          <w:rFonts w:hint="eastAsia"/>
          <w:sz w:val="21"/>
          <w:szCs w:val="21"/>
        </w:rPr>
        <w:t>）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②点击该结题项目的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修改及提交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）。</w:t>
      </w:r>
    </w:p>
    <w:p>
      <w:pPr>
        <w:spacing w:line="276" w:lineRule="auto"/>
        <w:ind w:left="0" w:leftChars="0" w:firstLine="0" w:firstLineChars="0"/>
        <w:jc w:val="left"/>
      </w:pPr>
      <w:r>
        <w:drawing>
          <wp:inline distT="0" distB="0" distL="114300" distR="114300">
            <wp:extent cx="5513705" cy="2604135"/>
            <wp:effectExtent l="0" t="0" r="3175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2-3</w:t>
      </w:r>
      <w:r>
        <w:rPr>
          <w:rFonts w:hint="eastAsia"/>
          <w:sz w:val="21"/>
          <w:szCs w:val="21"/>
        </w:rPr>
        <w:t>我的申报</w:t>
      </w:r>
      <w:r>
        <w:rPr>
          <w:rFonts w:hint="eastAsia"/>
          <w:sz w:val="21"/>
          <w:szCs w:val="21"/>
          <w:lang w:val="en-US" w:eastAsia="zh-CN"/>
        </w:rPr>
        <w:t>-立项修改</w:t>
      </w:r>
      <w:r>
        <w:rPr>
          <w:rFonts w:hint="eastAsia"/>
          <w:sz w:val="21"/>
          <w:szCs w:val="21"/>
        </w:rPr>
        <w:t>）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在项目提交后，项目申请人如果想对项目进行修改，可联系所在学院（医院）的学院管理员，让其将申请撤回，修正完善后可重新提交。</w:t>
      </w:r>
    </w:p>
    <w:p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申请结题的</w:t>
      </w:r>
      <w:r>
        <w:rPr>
          <w:rFonts w:hint="eastAsia" w:ascii="宋体" w:hAnsi="宋体" w:cs="宋体"/>
          <w:color w:val="000000"/>
          <w:sz w:val="24"/>
          <w:szCs w:val="32"/>
        </w:rPr>
        <w:t>老师在规定时间内进行课题申报。截止日期之后，所有申报课题将自动转入专家审批阶段，申请人将无法对课题内容进行修改。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ascii="黑体" w:hAnsi="黑体" w:eastAsia="黑体" w:cs="宋体"/>
          <w:color w:val="000000"/>
          <w:sz w:val="24"/>
          <w:szCs w:val="24"/>
        </w:rPr>
        <w:t>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,点击“查看流程”，可查看学院管理员的评审意见，根据评审意见点击“修改”对课题申报信息进行修改完善后，可重新提交。</w:t>
      </w:r>
    </w:p>
    <w:p>
      <w:pPr>
        <w:spacing w:line="360" w:lineRule="auto"/>
        <w:ind w:left="0" w:leftChars="0" w:firstLine="0" w:firstLineChars="0"/>
      </w:pPr>
      <w:bookmarkStart w:id="10" w:name="_GoBack"/>
      <w:r>
        <w:drawing>
          <wp:inline distT="0" distB="0" distL="114300" distR="114300">
            <wp:extent cx="5509895" cy="1379220"/>
            <wp:effectExtent l="0" t="0" r="698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7990" cy="2448560"/>
            <wp:effectExtent l="0" t="0" r="8890" b="508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9" w:name="OLE_LINK22"/>
      <w:r>
        <w:rPr>
          <w:rFonts w:hint="eastAsia"/>
          <w:szCs w:val="21"/>
        </w:rPr>
        <w:t>（图</w:t>
      </w:r>
      <w:r>
        <w:rPr>
          <w:szCs w:val="21"/>
        </w:rPr>
        <w:t>4-1</w:t>
      </w:r>
      <w:r>
        <w:rPr>
          <w:rFonts w:hint="eastAsia"/>
          <w:szCs w:val="21"/>
        </w:rPr>
        <w:t>）我的申报</w:t>
      </w:r>
      <w:bookmarkEnd w:id="9"/>
    </w:p>
    <w:p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ascii="黑体" w:hAnsi="黑体" w:eastAsia="黑体" w:cs="宋体"/>
          <w:color w:val="000000"/>
          <w:sz w:val="24"/>
          <w:szCs w:val="24"/>
        </w:rPr>
        <w:t>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操作说明：申请人可实时查看项目审核情况，点击最左侧【项目管理】--【立项管理】--【我的申报】页面中所申报项目的“查看流程”功能对项目流程进行查阅。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5936615" cy="25050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6347CE"/>
    <w:rsid w:val="18C739AE"/>
    <w:rsid w:val="2E97706B"/>
    <w:rsid w:val="52EA5956"/>
    <w:rsid w:val="6FB55FDA"/>
    <w:rsid w:val="7BEF6989"/>
    <w:rsid w:val="7E74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15</TotalTime>
  <ScaleCrop>false</ScaleCrop>
  <LinksUpToDate>false</LinksUpToDate>
  <CharactersWithSpaces>1476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研兜兜</cp:lastModifiedBy>
  <dcterms:modified xsi:type="dcterms:W3CDTF">2020-11-02T07:09:06Z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