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BC782"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 w14:paraId="0681B808">
      <w:pPr>
        <w:jc w:val="left"/>
        <w:rPr>
          <w:sz w:val="24"/>
          <w:szCs w:val="28"/>
        </w:rPr>
      </w:pPr>
    </w:p>
    <w:p w14:paraId="121D4169"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  <w:lang w:val="en-US" w:eastAsia="zh-CN"/>
        </w:rPr>
        <w:t>项目</w:t>
      </w:r>
      <w:bookmarkStart w:id="14" w:name="_GoBack"/>
      <w:bookmarkEnd w:id="14"/>
      <w:r>
        <w:rPr>
          <w:rFonts w:hint="eastAsia"/>
          <w:b/>
          <w:sz w:val="36"/>
          <w:szCs w:val="44"/>
        </w:rPr>
        <w:t>申报系统使用示例书</w:t>
      </w:r>
    </w:p>
    <w:p w14:paraId="672178E2">
      <w:pPr>
        <w:pStyle w:val="2"/>
        <w:spacing w:before="0" w:after="0"/>
        <w:rPr>
          <w:sz w:val="28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1.系统登录</w:t>
      </w:r>
      <w:bookmarkEnd w:id="0"/>
    </w:p>
    <w:p w14:paraId="7B885E09"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进入北京大学医学部服务平台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 w14:paraId="016B113B"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08625" cy="2220595"/>
            <wp:effectExtent l="0" t="0" r="158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B4D4"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 w14:paraId="548ED1FA"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</w:t>
      </w:r>
      <w:r>
        <w:rPr>
          <w:rFonts w:hint="eastAsia" w:ascii="宋体" w:hAnsi="宋体" w:eastAsia="宋体"/>
          <w:b/>
          <w:lang w:val="en-US" w:eastAsia="zh-CN"/>
        </w:rPr>
        <w:t>大厅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 w14:paraId="130A0572">
      <w:pPr>
        <w:pStyle w:val="17"/>
        <w:spacing w:line="360" w:lineRule="auto"/>
        <w:ind w:left="-6" w:leftChars="-136" w:hanging="280" w:hangingChars="117"/>
        <w:jc w:val="left"/>
        <w:rPr>
          <w:sz w:val="18"/>
          <w:szCs w:val="18"/>
        </w:rPr>
      </w:pPr>
      <w:r>
        <w:drawing>
          <wp:inline distT="0" distB="0" distL="114300" distR="114300">
            <wp:extent cx="5505450" cy="2614930"/>
            <wp:effectExtent l="0" t="0" r="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F619"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 w14:paraId="2A742E43"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114300" distR="114300">
            <wp:extent cx="5516245" cy="5383530"/>
            <wp:effectExtent l="0" t="0" r="825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E76D">
      <w:pPr>
        <w:pStyle w:val="17"/>
        <w:spacing w:line="360" w:lineRule="auto"/>
        <w:jc w:val="center"/>
        <w:rPr>
          <w:rFonts w:ascii="黑体" w:hAnsi="黑体" w:eastAsia="黑体" w:cs="宋体"/>
          <w:b/>
          <w:color w:val="000000"/>
          <w:sz w:val="32"/>
          <w:szCs w:val="32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 w14:paraId="687D8CF9"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3C36"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 w14:paraId="08A3E305"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32"/>
        </w:rPr>
        <w:t>2.</w:t>
      </w:r>
      <w:r>
        <w:rPr>
          <w:rFonts w:hint="eastAsia"/>
          <w:sz w:val="24"/>
          <w:szCs w:val="32"/>
        </w:rPr>
        <w:t>角色选择</w:t>
      </w:r>
    </w:p>
    <w:p w14:paraId="680205DC"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 w14:paraId="3F071F8F"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 w14:paraId="60D30275"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B261"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 w14:paraId="09CA74FE"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0" distR="0">
            <wp:extent cx="5716905" cy="2378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F594"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 w14:paraId="212BC093"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 w14:paraId="65735D48"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 w14:paraId="7E2BA8D5"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10"/>
      <w:bookmarkStart w:id="3" w:name="OLE_LINK9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hint="eastAsia" w:ascii="宋体" w:hAnsi="宋体" w:cs="宋体"/>
          <w:b/>
          <w:color w:val="000000"/>
          <w:sz w:val="24"/>
          <w:szCs w:val="32"/>
        </w:rPr>
        <w:t>2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024</w:t>
      </w:r>
      <w:r>
        <w:rPr>
          <w:rFonts w:ascii="宋体" w:hAnsi="宋体"/>
          <w:b/>
          <w:bCs/>
          <w:color w:val="000000"/>
          <w:sz w:val="24"/>
          <w:szCs w:val="32"/>
        </w:rPr>
        <w:t>年度北京大学医学部教育教学研究</w:t>
      </w:r>
      <w:r>
        <w:rPr>
          <w:rFonts w:hint="eastAsia" w:ascii="宋体" w:hAnsi="宋体"/>
          <w:b/>
          <w:bCs/>
          <w:color w:val="000000"/>
          <w:sz w:val="24"/>
          <w:szCs w:val="32"/>
        </w:rPr>
        <w:t>立项</w:t>
      </w:r>
      <w:r>
        <w:rPr>
          <w:rFonts w:ascii="宋体" w:hAnsi="宋体"/>
          <w:b/>
          <w:bCs/>
          <w:color w:val="000000"/>
          <w:sz w:val="24"/>
          <w:szCs w:val="32"/>
        </w:rPr>
        <w:t>课题</w:t>
      </w:r>
      <w:r>
        <w:rPr>
          <w:rFonts w:hint="eastAsia" w:ascii="宋体" w:hAnsi="宋体" w:cs="宋体"/>
          <w:color w:val="000000"/>
          <w:sz w:val="24"/>
          <w:szCs w:val="32"/>
        </w:rPr>
        <w:t>项目申报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请注意重点招标课题与一般课题是不同申报入口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32"/>
        </w:rPr>
        <w:t>。</w:t>
      </w:r>
    </w:p>
    <w:p w14:paraId="607F5C58"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003925" cy="19062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CC05"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 w14:paraId="536F322F"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</w:rPr>
        <w:t>打开项目申报申请页面并下载匿名申请书</w:t>
      </w:r>
    </w:p>
    <w:p w14:paraId="10268B34"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操作说明：在图3-</w:t>
      </w:r>
      <w:r>
        <w:rPr>
          <w:rFonts w:ascii="宋体" w:hAnsi="宋体" w:cs="宋体"/>
          <w:color w:val="000000"/>
          <w:sz w:val="24"/>
          <w:szCs w:val="32"/>
        </w:rPr>
        <w:t>1</w:t>
      </w:r>
      <w:r>
        <w:rPr>
          <w:rFonts w:hint="eastAsia" w:ascii="宋体" w:hAnsi="宋体" w:cs="宋体"/>
          <w:color w:val="000000"/>
          <w:sz w:val="24"/>
          <w:szCs w:val="32"/>
        </w:rPr>
        <w:t>中点击申报课题的“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”按钮，进入项目申报申请页面，选择“点击下载”按钮下载“</w:t>
      </w:r>
      <w:r>
        <w:rPr>
          <w:rFonts w:hint="eastAsia" w:ascii="宋体" w:hAnsi="宋体" w:cs="宋体"/>
          <w:b/>
          <w:sz w:val="24"/>
          <w:szCs w:val="32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32"/>
        </w:rPr>
        <w:t>”（图3-</w:t>
      </w:r>
      <w:r>
        <w:rPr>
          <w:rFonts w:ascii="宋体" w:hAnsi="宋体" w:cs="宋体"/>
          <w:color w:val="000000"/>
          <w:sz w:val="24"/>
          <w:szCs w:val="32"/>
        </w:rPr>
        <w:t>2</w:t>
      </w:r>
      <w:r>
        <w:rPr>
          <w:rFonts w:hint="eastAsia" w:ascii="宋体" w:hAnsi="宋体" w:cs="宋体"/>
          <w:color w:val="000000"/>
          <w:sz w:val="24"/>
          <w:szCs w:val="32"/>
        </w:rPr>
        <w:t>所示），并离线填写课题匿名申请书。</w:t>
      </w:r>
    </w:p>
    <w:p w14:paraId="377A27DA"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01005" cy="1459865"/>
            <wp:effectExtent l="0" t="0" r="444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C2F6"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2"/>
      <w:bookmarkStart w:id="5" w:name="OLE_LINK1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3-2</w:t>
      </w:r>
      <w:r>
        <w:rPr>
          <w:rFonts w:hint="eastAsia"/>
          <w:sz w:val="21"/>
          <w:szCs w:val="21"/>
        </w:rPr>
        <w:t>）项目申报申请页面</w:t>
      </w:r>
      <w:bookmarkEnd w:id="4"/>
      <w:bookmarkEnd w:id="5"/>
    </w:p>
    <w:p w14:paraId="5789843E"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6" w:name="OLE_LINK8"/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bookmarkEnd w:id="6"/>
    <w:p w14:paraId="79B99B6B"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），“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”和其它课题相关资料可通过“添加文件”功能上传至系统中（</w:t>
      </w:r>
      <w:r>
        <w:rPr>
          <w:rFonts w:hint="eastAsia"/>
          <w:sz w:val="24"/>
          <w:szCs w:val="24"/>
        </w:rPr>
        <w:t>上传文件</w:t>
      </w:r>
      <w:r>
        <w:rPr>
          <w:rFonts w:hint="eastAsia"/>
          <w:sz w:val="24"/>
          <w:szCs w:val="24"/>
          <w:lang w:val="en-US" w:eastAsia="zh-CN"/>
        </w:rPr>
        <w:t>要求：1、</w:t>
      </w:r>
      <w:r>
        <w:rPr>
          <w:rFonts w:hint="eastAsia"/>
          <w:sz w:val="24"/>
          <w:szCs w:val="24"/>
        </w:rPr>
        <w:t>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b w:val="0"/>
          <w:bCs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/>
          <w:b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3、word文档及excel表格文件后缀请注意</w:t>
      </w:r>
      <w:r>
        <w:rPr>
          <w:rFonts w:hint="eastAsia"/>
          <w:b/>
          <w:bCs w:val="0"/>
          <w:sz w:val="24"/>
          <w:szCs w:val="24"/>
          <w:lang w:val="en-US" w:eastAsia="zh-CN"/>
        </w:rPr>
        <w:t>应为docx、xlsx</w:t>
      </w:r>
      <w:r>
        <w:rPr>
          <w:rFonts w:hint="eastAsia" w:ascii="宋体" w:hAnsi="宋体" w:cs="宋体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 w14:paraId="35434CCD"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项目保存或提交后，可在“我的申报”中查看项目立项情况。</w:t>
      </w:r>
    </w:p>
    <w:p w14:paraId="76252D54">
      <w:pPr>
        <w:spacing w:line="276" w:lineRule="auto"/>
        <w:ind w:firstLine="482" w:firstLineChars="200"/>
        <w:jc w:val="left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注：</w:t>
      </w:r>
    </w:p>
    <w:p w14:paraId="44252CAA">
      <w:pPr>
        <w:numPr>
          <w:ilvl w:val="0"/>
          <w:numId w:val="1"/>
        </w:numPr>
        <w:spacing w:line="276" w:lineRule="auto"/>
        <w:ind w:firstLine="480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 w14:paraId="0FD26625">
      <w:pPr>
        <w:numPr>
          <w:ilvl w:val="0"/>
          <w:numId w:val="1"/>
        </w:numPr>
        <w:spacing w:line="276" w:lineRule="auto"/>
        <w:ind w:firstLine="480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上传附件后请通过重新下载附件的方式确定是否上传成功，如下载后的文档为空则说明未成功，请重新上传，重新尝试仍不成功可通过院系管理员与我们联系。</w:t>
      </w:r>
    </w:p>
    <w:p w14:paraId="58092DCA"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5901690" cy="289941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C55"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3-3</w:t>
      </w:r>
      <w:r>
        <w:rPr>
          <w:rFonts w:hint="eastAsia"/>
          <w:sz w:val="21"/>
          <w:szCs w:val="21"/>
        </w:rPr>
        <w:t>）项目申报申请页面</w:t>
      </w:r>
    </w:p>
    <w:p w14:paraId="55ECB851"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.4 </w:t>
      </w:r>
      <w:r>
        <w:rPr>
          <w:rFonts w:hint="eastAsia" w:ascii="宋体" w:hAnsi="宋体" w:eastAsia="宋体"/>
          <w:sz w:val="24"/>
        </w:rPr>
        <w:t>修改项目信息</w:t>
      </w:r>
    </w:p>
    <w:p w14:paraId="18AA2FE2"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操作说明：在项目提交前，可通过“我的申报”</w:t>
      </w:r>
      <w:bookmarkStart w:id="7" w:name="OLE_LINK20"/>
      <w:bookmarkStart w:id="8" w:name="OLE_LINK19"/>
      <w:bookmarkStart w:id="9" w:name="OLE_LINK21"/>
      <w:r>
        <w:rPr>
          <w:rFonts w:hint="eastAsia" w:ascii="宋体" w:hAnsi="宋体" w:cs="宋体"/>
          <w:color w:val="000000"/>
          <w:sz w:val="24"/>
          <w:szCs w:val="32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”功能对所保存的项目信息进行修改。</w:t>
      </w:r>
      <w:bookmarkEnd w:id="7"/>
      <w:bookmarkEnd w:id="8"/>
      <w:bookmarkEnd w:id="9"/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 w14:paraId="19A3DE38"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请有意向申请的老师在规定时间内进行课题申报。申报截止日期之后，所有申报课题将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分配专家进入评审</w:t>
      </w:r>
      <w:r>
        <w:rPr>
          <w:rFonts w:hint="eastAsia" w:ascii="宋体" w:hAnsi="宋体" w:cs="宋体"/>
          <w:color w:val="000000"/>
          <w:sz w:val="24"/>
          <w:szCs w:val="32"/>
        </w:rPr>
        <w:t>阶段，申请人将无法对课题内容进行修改。</w:t>
      </w:r>
    </w:p>
    <w:p w14:paraId="6F8E0259">
      <w:pPr>
        <w:spacing w:line="360" w:lineRule="auto"/>
        <w:ind w:leftChars="-337" w:hanging="707" w:hangingChars="337"/>
        <w:jc w:val="center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038215" cy="248412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BA2F">
      <w:pPr>
        <w:pStyle w:val="17"/>
        <w:spacing w:line="360" w:lineRule="auto"/>
        <w:jc w:val="center"/>
        <w:rPr>
          <w:sz w:val="21"/>
          <w:szCs w:val="21"/>
        </w:rPr>
      </w:pPr>
      <w:bookmarkStart w:id="10" w:name="OLE_LINK16"/>
      <w:bookmarkStart w:id="11" w:name="OLE_LINK18"/>
      <w:bookmarkStart w:id="12" w:name="OLE_LINK17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3-4</w:t>
      </w:r>
      <w:r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 w14:paraId="54058AEF">
      <w:pPr>
        <w:pStyle w:val="2"/>
        <w:spacing w:before="0" w:after="0" w:line="360" w:lineRule="auto"/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4.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项目申报及驳回修正</w:t>
      </w:r>
    </w:p>
    <w:p w14:paraId="35670B3A"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 w14:paraId="798EBFA8">
      <w:pPr>
        <w:spacing w:line="360" w:lineRule="auto"/>
        <w:ind w:leftChars="-337" w:hanging="707" w:hangingChars="337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66877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182C"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>
        <w:rPr>
          <w:rFonts w:hint="eastAsia"/>
          <w:sz w:val="21"/>
          <w:szCs w:val="21"/>
        </w:rPr>
        <w:t>（图4-1）我的申报页面</w:t>
      </w:r>
      <w:bookmarkEnd w:id="13"/>
    </w:p>
    <w:p w14:paraId="0466F75F"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5.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流程查看</w:t>
      </w:r>
    </w:p>
    <w:p w14:paraId="267975F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我的申报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查看流程</w:t>
      </w:r>
      <w:r>
        <w:rPr>
          <w:rFonts w:hint="eastAsia" w:ascii="宋体" w:hAnsi="宋体" w:cs="宋体"/>
          <w:color w:val="000000"/>
          <w:sz w:val="24"/>
          <w:szCs w:val="24"/>
        </w:rPr>
        <w:t>”功能对项目流程进行查阅。</w:t>
      </w:r>
    </w:p>
    <w:p w14:paraId="163A6305"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266180" cy="2505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219B"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75B175"/>
    <w:multiLevelType w:val="singleLevel"/>
    <w:tmpl w:val="C475B1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kNDM4NTIyYmUwMDljMzdiM2U4MTFhMjllM2U1MTYifQ=="/>
  </w:docVars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4A1B75"/>
    <w:rsid w:val="0FE34AF2"/>
    <w:rsid w:val="18C739AE"/>
    <w:rsid w:val="243C39AF"/>
    <w:rsid w:val="25920B98"/>
    <w:rsid w:val="2C8F16FD"/>
    <w:rsid w:val="2E97706B"/>
    <w:rsid w:val="6FB5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autoRedefine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qFormat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1177</Words>
  <Characters>1270</Characters>
  <Lines>10</Lines>
  <Paragraphs>2</Paragraphs>
  <TotalTime>15</TotalTime>
  <ScaleCrop>false</ScaleCrop>
  <LinksUpToDate>false</LinksUpToDate>
  <CharactersWithSpaces>1276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xiaofan</cp:lastModifiedBy>
  <dcterms:modified xsi:type="dcterms:W3CDTF">2025-03-24T01:19:10Z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658874AEB954450DAE1D94865FE84469</vt:lpwstr>
  </property>
  <property fmtid="{D5CDD505-2E9C-101B-9397-08002B2CF9AE}" pid="4" name="KSOTemplateDocerSaveRecord">
    <vt:lpwstr>eyJoZGlkIjoiYzFkNDM4NTIyYmUwMDljMzdiM2U4MTFhMjllM2U1MTYiLCJ1c2VySWQiOiI2OTIxNDc4NTQifQ==</vt:lpwstr>
  </property>
</Properties>
</file>